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D5" w:rsidRPr="001C69C3" w:rsidRDefault="00076ED5" w:rsidP="00076ED5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1C69C3">
        <w:rPr>
          <w:rFonts w:asciiTheme="minorHAnsi" w:hAnsiTheme="minorHAnsi" w:cs="Arial"/>
          <w:b/>
          <w:color w:val="000000" w:themeColor="text1"/>
        </w:rPr>
        <w:t xml:space="preserve">DECLARACIÓN DE CONFORMIDAD DE TRASPASO </w:t>
      </w:r>
      <w:r>
        <w:rPr>
          <w:rFonts w:asciiTheme="minorHAnsi" w:hAnsiTheme="minorHAnsi" w:cs="Arial"/>
          <w:b/>
          <w:color w:val="000000" w:themeColor="text1"/>
        </w:rPr>
        <w:t xml:space="preserve">DE </w:t>
      </w:r>
      <w:proofErr w:type="spellStart"/>
      <w:r>
        <w:rPr>
          <w:rFonts w:asciiTheme="minorHAnsi" w:hAnsiTheme="minorHAnsi" w:cs="Arial"/>
          <w:b/>
          <w:color w:val="000000" w:themeColor="text1"/>
        </w:rPr>
        <w:t>ETFA</w:t>
      </w:r>
      <w:proofErr w:type="spellEnd"/>
      <w:r>
        <w:rPr>
          <w:rFonts w:asciiTheme="minorHAnsi" w:hAnsiTheme="minorHAnsi" w:cs="Arial"/>
          <w:b/>
          <w:color w:val="000000" w:themeColor="text1"/>
        </w:rPr>
        <w:t xml:space="preserve"> </w:t>
      </w:r>
      <w:r w:rsidRPr="001C69C3">
        <w:rPr>
          <w:rFonts w:asciiTheme="minorHAnsi" w:hAnsiTheme="minorHAnsi" w:cs="Arial"/>
          <w:b/>
          <w:color w:val="000000" w:themeColor="text1"/>
        </w:rPr>
        <w:t>AL RÉGIMEN NORMAL</w:t>
      </w:r>
    </w:p>
    <w:p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  <w:bookmarkStart w:id="0" w:name="_GoBack"/>
      <w:bookmarkEnd w:id="0"/>
    </w:p>
    <w:p w:rsidR="00076ED5" w:rsidRDefault="00076ED5" w:rsidP="00076ED5">
      <w:pPr>
        <w:suppressAutoHyphens/>
        <w:spacing w:line="276" w:lineRule="auto"/>
        <w:ind w:right="22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 xml:space="preserve">Yo, </w:t>
      </w:r>
      <w:r w:rsidRPr="00707DEB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Nombre Representante Legal</w:t>
      </w:r>
      <w:r w:rsidRPr="00096C6E">
        <w:rPr>
          <w:rFonts w:asciiTheme="minorHAnsi" w:hAnsiTheme="minorHAnsi" w:cs="Arial+2"/>
          <w:lang w:eastAsia="es-CL"/>
        </w:rPr>
        <w:t>, RUN</w:t>
      </w:r>
      <w:r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 xml:space="preserve"> N° RUN</w:t>
      </w:r>
      <w:r>
        <w:rPr>
          <w:rFonts w:asciiTheme="minorHAnsi" w:hAnsiTheme="minorHAnsi" w:cs="Arial+2"/>
          <w:lang w:eastAsia="es-CL"/>
        </w:rPr>
        <w:t xml:space="preserve">, representante legal de la empresa </w:t>
      </w:r>
      <w:r w:rsidRPr="00707DEB">
        <w:rPr>
          <w:rFonts w:asciiTheme="minorHAnsi" w:hAnsiTheme="minorHAnsi" w:cs="Arial+2"/>
          <w:highlight w:val="lightGray"/>
          <w:u w:val="single"/>
          <w:lang w:eastAsia="es-CL"/>
        </w:rPr>
        <w:t>Razón Social</w:t>
      </w:r>
      <w:r>
        <w:rPr>
          <w:rFonts w:asciiTheme="minorHAnsi" w:hAnsiTheme="minorHAnsi" w:cs="Arial+2"/>
          <w:lang w:eastAsia="es-CL"/>
        </w:rPr>
        <w:t xml:space="preserve">, RUT </w:t>
      </w:r>
      <w:r w:rsidRPr="00961180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N° de RUT</w:t>
      </w:r>
      <w:r>
        <w:rPr>
          <w:rFonts w:asciiTheme="minorHAnsi" w:hAnsiTheme="minorHAnsi" w:cs="Arial+2"/>
          <w:shd w:val="clear" w:color="auto" w:fill="BFBFBF" w:themeFill="background1" w:themeFillShade="BF"/>
          <w:lang w:eastAsia="es-CL"/>
        </w:rPr>
        <w:t xml:space="preserve">, </w:t>
      </w:r>
      <w:r>
        <w:rPr>
          <w:rFonts w:asciiTheme="minorHAnsi" w:hAnsiTheme="minorHAnsi" w:cs="Arial+2"/>
          <w:lang w:eastAsia="es-CL"/>
        </w:rPr>
        <w:t>en representación de la(s) Entidad(</w:t>
      </w:r>
      <w:r w:rsidRPr="00096C6E">
        <w:rPr>
          <w:rFonts w:asciiTheme="minorHAnsi" w:hAnsiTheme="minorHAnsi" w:cs="Arial+2"/>
          <w:lang w:eastAsia="es-CL"/>
        </w:rPr>
        <w:t>es) Técnica</w:t>
      </w:r>
      <w:r>
        <w:rPr>
          <w:rFonts w:asciiTheme="minorHAnsi" w:hAnsiTheme="minorHAnsi" w:cs="Arial+2"/>
          <w:lang w:eastAsia="es-CL"/>
        </w:rPr>
        <w:t>(</w:t>
      </w:r>
      <w:r w:rsidRPr="00096C6E">
        <w:rPr>
          <w:rFonts w:asciiTheme="minorHAnsi" w:hAnsiTheme="minorHAnsi" w:cs="Arial+2"/>
          <w:lang w:eastAsia="es-CL"/>
        </w:rPr>
        <w:t>s</w:t>
      </w:r>
      <w:r>
        <w:rPr>
          <w:rFonts w:asciiTheme="minorHAnsi" w:hAnsiTheme="minorHAnsi" w:cs="Arial+2"/>
          <w:lang w:eastAsia="es-CL"/>
        </w:rPr>
        <w:t>)</w:t>
      </w:r>
      <w:r w:rsidRPr="00096C6E">
        <w:rPr>
          <w:rFonts w:asciiTheme="minorHAnsi" w:hAnsiTheme="minorHAnsi" w:cs="Arial+2"/>
          <w:lang w:eastAsia="es-CL"/>
        </w:rPr>
        <w:t xml:space="preserve"> de Fiscalización Ambiental</w:t>
      </w:r>
      <w:r w:rsidRPr="00961180">
        <w:rPr>
          <w:rFonts w:asciiTheme="minorHAnsi" w:hAnsiTheme="minorHAnsi" w:cs="Arial+2"/>
          <w:lang w:eastAsia="es-CL"/>
        </w:rPr>
        <w:t>:</w:t>
      </w:r>
      <w:r>
        <w:rPr>
          <w:rFonts w:asciiTheme="minorHAnsi" w:hAnsiTheme="minorHAnsi" w:cs="Arial+2"/>
          <w:shd w:val="clear" w:color="auto" w:fill="BFBFBF" w:themeFill="background1" w:themeFillShade="BF"/>
          <w:lang w:eastAsia="es-CL"/>
        </w:rPr>
        <w:t xml:space="preserve"> </w:t>
      </w:r>
      <w:r w:rsidRPr="00961180">
        <w:rPr>
          <w:rFonts w:asciiTheme="minorHAnsi" w:hAnsiTheme="minorHAnsi" w:cs="Arial+2"/>
          <w:u w:val="single"/>
          <w:shd w:val="clear" w:color="auto" w:fill="BFBFBF" w:themeFill="background1" w:themeFillShade="BF"/>
          <w:lang w:eastAsia="es-CL"/>
        </w:rPr>
        <w:t>N° de ETFA</w:t>
      </w:r>
      <w:r w:rsidRPr="00961180">
        <w:rPr>
          <w:rFonts w:asciiTheme="minorHAnsi" w:hAnsiTheme="minorHAnsi" w:cs="Arial+2"/>
          <w:lang w:eastAsia="es-CL"/>
        </w:rPr>
        <w:t>, vengo a solicitar el traspaso de dicha</w:t>
      </w:r>
      <w:r>
        <w:rPr>
          <w:rFonts w:asciiTheme="minorHAnsi" w:hAnsiTheme="minorHAnsi" w:cs="Arial+2"/>
          <w:lang w:eastAsia="es-CL"/>
        </w:rPr>
        <w:t>(</w:t>
      </w:r>
      <w:r w:rsidRPr="00961180">
        <w:rPr>
          <w:rFonts w:asciiTheme="minorHAnsi" w:hAnsiTheme="minorHAnsi" w:cs="Arial+2"/>
          <w:lang w:eastAsia="es-CL"/>
        </w:rPr>
        <w:t>s</w:t>
      </w:r>
      <w:r>
        <w:rPr>
          <w:rFonts w:asciiTheme="minorHAnsi" w:hAnsiTheme="minorHAnsi" w:cs="Arial+2"/>
          <w:lang w:eastAsia="es-CL"/>
        </w:rPr>
        <w:t>)</w:t>
      </w:r>
      <w:r w:rsidRPr="00961180">
        <w:rPr>
          <w:rFonts w:asciiTheme="minorHAnsi" w:hAnsiTheme="minorHAnsi" w:cs="Arial+2"/>
          <w:lang w:eastAsia="es-CL"/>
        </w:rPr>
        <w:t xml:space="preserve"> ETFA al régimen normal de autorización de la SMA, considerando los alcances autorizados e Inspectores Ambientales designados en el proceso provisorio.</w:t>
      </w:r>
    </w:p>
    <w:p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076ED5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lang w:eastAsia="es-CL"/>
        </w:rPr>
      </w:pPr>
    </w:p>
    <w:p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>_______________________________________</w:t>
      </w:r>
    </w:p>
    <w:p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  <w:r>
        <w:rPr>
          <w:rFonts w:asciiTheme="minorHAnsi" w:hAnsiTheme="minorHAnsi" w:cs="Arial+2"/>
          <w:lang w:eastAsia="es-CL"/>
        </w:rPr>
        <w:t>Nombre y Firma del Representante Legal</w:t>
      </w:r>
    </w:p>
    <w:p w:rsidR="00076ED5" w:rsidRDefault="00076ED5" w:rsidP="00076ED5">
      <w:pPr>
        <w:suppressAutoHyphens/>
        <w:spacing w:line="276" w:lineRule="auto"/>
        <w:ind w:right="22"/>
        <w:jc w:val="center"/>
        <w:rPr>
          <w:rFonts w:asciiTheme="minorHAnsi" w:hAnsiTheme="minorHAnsi" w:cs="Arial+2"/>
          <w:lang w:eastAsia="es-CL"/>
        </w:rPr>
      </w:pPr>
    </w:p>
    <w:p w:rsidR="00076ED5" w:rsidRDefault="00076ED5" w:rsidP="00076ED5">
      <w:pPr>
        <w:jc w:val="left"/>
      </w:pPr>
      <w:r w:rsidRPr="00951B9A">
        <w:rPr>
          <w:rFonts w:asciiTheme="minorHAnsi" w:hAnsiTheme="minorHAnsi" w:cs="Arial+2"/>
          <w:highlight w:val="lightGray"/>
          <w:lang w:eastAsia="es-CL"/>
        </w:rPr>
        <w:t>[</w:t>
      </w:r>
      <w:proofErr w:type="gramStart"/>
      <w:r w:rsidRPr="00951B9A">
        <w:rPr>
          <w:rFonts w:asciiTheme="minorHAnsi" w:hAnsiTheme="minorHAnsi" w:cs="Arial+2"/>
          <w:highlight w:val="lightGray"/>
          <w:lang w:eastAsia="es-CL"/>
        </w:rPr>
        <w:t>día</w:t>
      </w:r>
      <w:proofErr w:type="gramEnd"/>
      <w:r w:rsidRPr="00951B9A">
        <w:rPr>
          <w:rFonts w:asciiTheme="minorHAnsi" w:hAnsiTheme="minorHAnsi" w:cs="Arial+2"/>
          <w:highlight w:val="lightGray"/>
          <w:lang w:eastAsia="es-CL"/>
        </w:rPr>
        <w:t>]</w:t>
      </w:r>
      <w:r w:rsidRPr="00951B9A">
        <w:rPr>
          <w:rFonts w:asciiTheme="minorHAnsi" w:hAnsiTheme="minorHAnsi" w:cs="Arial+2"/>
          <w:lang w:eastAsia="es-CL"/>
        </w:rPr>
        <w:t xml:space="preserve"> de </w:t>
      </w:r>
      <w:r w:rsidRPr="00951B9A">
        <w:rPr>
          <w:rFonts w:asciiTheme="minorHAnsi" w:hAnsiTheme="minorHAnsi" w:cs="Arial+2"/>
          <w:highlight w:val="lightGray"/>
          <w:lang w:eastAsia="es-CL"/>
        </w:rPr>
        <w:t>[mes]</w:t>
      </w:r>
      <w:r w:rsidRPr="00951B9A">
        <w:rPr>
          <w:rFonts w:asciiTheme="minorHAnsi" w:hAnsiTheme="minorHAnsi" w:cs="Arial+2"/>
          <w:lang w:eastAsia="es-CL"/>
        </w:rPr>
        <w:t xml:space="preserve"> de 201</w:t>
      </w:r>
      <w:r w:rsidRPr="00951B9A">
        <w:rPr>
          <w:rFonts w:asciiTheme="minorHAnsi" w:hAnsiTheme="minorHAnsi" w:cs="Arial+2"/>
          <w:highlight w:val="lightGray"/>
          <w:lang w:eastAsia="es-CL"/>
        </w:rPr>
        <w:t>[x]</w:t>
      </w:r>
      <w:r w:rsidRPr="00951B9A">
        <w:rPr>
          <w:rFonts w:asciiTheme="minorHAnsi" w:hAnsiTheme="minorHAnsi" w:cs="Arial+2"/>
          <w:lang w:eastAsia="es-CL"/>
        </w:rPr>
        <w:t>.</w:t>
      </w:r>
    </w:p>
    <w:p w:rsidR="00076ED5" w:rsidRPr="00961180" w:rsidRDefault="00076ED5" w:rsidP="00076ED5">
      <w:pPr>
        <w:suppressAutoHyphens/>
        <w:spacing w:line="276" w:lineRule="auto"/>
        <w:ind w:right="22"/>
        <w:jc w:val="left"/>
        <w:rPr>
          <w:rFonts w:asciiTheme="minorHAnsi" w:hAnsiTheme="minorHAnsi" w:cs="Arial+2"/>
          <w:u w:val="single"/>
          <w:lang w:eastAsia="es-CL"/>
        </w:rPr>
      </w:pPr>
    </w:p>
    <w:p w:rsidR="00B860FA" w:rsidRDefault="00B860FA"/>
    <w:p w:rsidR="00B860FA" w:rsidRPr="00B860FA" w:rsidRDefault="00B860FA" w:rsidP="00B860FA"/>
    <w:p w:rsidR="00B860FA" w:rsidRPr="00B860FA" w:rsidRDefault="00B860FA" w:rsidP="00B860FA"/>
    <w:p w:rsidR="00B860FA" w:rsidRPr="00B860FA" w:rsidRDefault="00B860FA" w:rsidP="00B860FA"/>
    <w:p w:rsidR="00B860FA" w:rsidRPr="00B860FA" w:rsidRDefault="00B860FA" w:rsidP="00B860FA"/>
    <w:p w:rsidR="00B860FA" w:rsidRPr="00B860FA" w:rsidRDefault="00B860FA" w:rsidP="00B860FA"/>
    <w:p w:rsidR="00B860FA" w:rsidRDefault="00B860FA" w:rsidP="00B860FA"/>
    <w:p w:rsidR="0022300E" w:rsidRPr="00B860FA" w:rsidRDefault="00B860FA" w:rsidP="00B860FA">
      <w:pPr>
        <w:tabs>
          <w:tab w:val="left" w:pos="6390"/>
        </w:tabs>
      </w:pPr>
      <w:r>
        <w:tab/>
      </w:r>
    </w:p>
    <w:sectPr w:rsidR="0022300E" w:rsidRPr="00B860FA" w:rsidSect="0031332C">
      <w:footerReference w:type="default" r:id="rId6"/>
      <w:headerReference w:type="first" r:id="rId7"/>
      <w:footerReference w:type="first" r:id="rId8"/>
      <w:pgSz w:w="12240" w:h="18720" w:code="14"/>
      <w:pgMar w:top="1940" w:right="1701" w:bottom="1417" w:left="1701" w:header="708" w:footer="10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36" w:rsidRDefault="00353936">
      <w:r>
        <w:separator/>
      </w:r>
    </w:p>
  </w:endnote>
  <w:endnote w:type="continuationSeparator" w:id="0">
    <w:p w:rsidR="00353936" w:rsidRDefault="0035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2672400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84044312"/>
          <w:docPartObj>
            <w:docPartGallery w:val="Page Numbers (Top of Page)"/>
            <w:docPartUnique/>
          </w:docPartObj>
        </w:sdtPr>
        <w:sdtEndPr/>
        <w:sdtContent>
          <w:p w:rsidR="00303E82" w:rsidRDefault="00076ED5" w:rsidP="00D12B06">
            <w:pPr>
              <w:pStyle w:val="Piedepgina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instrText xml:space="preserve"> PAGE  \* Arabic  \* MERGEFORMAT </w:instrTex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808080" w:themeColor="background1" w:themeShade="80"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de 12</w:t>
            </w:r>
          </w:p>
          <w:p w:rsidR="00303E82" w:rsidRDefault="00076ED5" w:rsidP="00D12B06">
            <w:pPr>
              <w:pStyle w:val="Piedepgina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Superintendencia del Medio Ambiente</w:t>
            </w:r>
          </w:p>
          <w:p w:rsidR="00303E82" w:rsidRDefault="00076ED5" w:rsidP="00BA3DF9">
            <w:pPr>
              <w:pStyle w:val="Piedepgina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Sección de Autorización y Seguimiento a Terceros - Requisitos ETFA-02-01 AIRE</w:t>
            </w:r>
          </w:p>
          <w:p w:rsidR="00303E82" w:rsidRPr="0031332C" w:rsidRDefault="00076ED5" w:rsidP="0031332C">
            <w:pPr>
              <w:pStyle w:val="Piedepgina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Teatinos 280, pisos 8 y 9</w:t>
            </w: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, Santiago – Chile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| (56)26171800 | registroentidades</w:t>
            </w:r>
            <w:r w:rsidRPr="002562EF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@sma.gob.cl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 | www.sma.gob.cl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82" w:rsidRDefault="00076ED5" w:rsidP="0031332C">
    <w:pPr>
      <w:pStyle w:val="Piedepgina"/>
      <w:jc w:val="lef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>Superintendencia del Medio Ambiente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</w:p>
  <w:p w:rsidR="00303E82" w:rsidRDefault="00076ED5" w:rsidP="0031332C">
    <w:pPr>
      <w:pStyle w:val="Piedepgina"/>
      <w:jc w:val="lef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Sección de Autorización y Seguimiento a Terceros - Requisitos ETFA-</w:t>
    </w:r>
  </w:p>
  <w:p w:rsidR="00303E82" w:rsidRDefault="00076ED5" w:rsidP="0031332C">
    <w:pPr>
      <w:pStyle w:val="Piedepgina"/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Teatinos 280, pisos 8 y 9</w:t>
    </w: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>, Santiago – Chile | (56)26171800 |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registroentidades</w:t>
    </w:r>
    <w:r w:rsidRPr="002562EF">
      <w:rPr>
        <w:rFonts w:asciiTheme="minorHAnsi" w:hAnsiTheme="minorHAnsi" w:cstheme="minorHAnsi"/>
        <w:color w:val="808080" w:themeColor="background1" w:themeShade="80"/>
        <w:sz w:val="16"/>
        <w:szCs w:val="16"/>
      </w:rPr>
      <w:t>@sma.gob.cl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| </w:t>
    </w:r>
    <w:r w:rsidRPr="00375053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www.sma.gob.cl 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36" w:rsidRDefault="00353936">
      <w:r>
        <w:separator/>
      </w:r>
    </w:p>
  </w:footnote>
  <w:footnote w:type="continuationSeparator" w:id="0">
    <w:p w:rsidR="00353936" w:rsidRDefault="0035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E82" w:rsidRDefault="00076ED5" w:rsidP="00870FF2">
    <w:pPr>
      <w:pStyle w:val="Encabezado"/>
    </w:pPr>
    <w:r w:rsidRPr="00FA22E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A7193F5" wp14:editId="22460A5A">
          <wp:simplePos x="0" y="0"/>
          <wp:positionH relativeFrom="column">
            <wp:posOffset>-381000</wp:posOffset>
          </wp:positionH>
          <wp:positionV relativeFrom="paragraph">
            <wp:posOffset>21590</wp:posOffset>
          </wp:positionV>
          <wp:extent cx="1968500" cy="711200"/>
          <wp:effectExtent l="0" t="0" r="0" b="0"/>
          <wp:wrapThrough wrapText="bothSides">
            <wp:wrapPolygon edited="0">
              <wp:start x="836" y="1157"/>
              <wp:lineTo x="836" y="19093"/>
              <wp:lineTo x="6271" y="19093"/>
              <wp:lineTo x="16305" y="17936"/>
              <wp:lineTo x="20903" y="15621"/>
              <wp:lineTo x="20903" y="5207"/>
              <wp:lineTo x="17141" y="2893"/>
              <wp:lineTo x="6271" y="1157"/>
              <wp:lineTo x="836" y="1157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4" t="27890" r="7987" b="34157"/>
                  <a:stretch/>
                </pic:blipFill>
                <pic:spPr bwMode="auto">
                  <a:xfrm>
                    <a:off x="0" y="0"/>
                    <a:ext cx="1968500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5"/>
    <w:rsid w:val="00076ED5"/>
    <w:rsid w:val="0022300E"/>
    <w:rsid w:val="00353936"/>
    <w:rsid w:val="005A0D9E"/>
    <w:rsid w:val="008B305D"/>
    <w:rsid w:val="00B138D1"/>
    <w:rsid w:val="00B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1B57-D509-4797-A7BE-A58B5F49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D5"/>
    <w:pPr>
      <w:spacing w:after="0" w:line="240" w:lineRule="auto"/>
      <w:jc w:val="both"/>
    </w:pPr>
    <w:rPr>
      <w:rFonts w:ascii="gobCL" w:eastAsia="Calibri" w:hAnsi="gobC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76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6ED5"/>
    <w:rPr>
      <w:rFonts w:ascii="gobCL" w:eastAsia="Calibri" w:hAnsi="gobC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76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D5"/>
    <w:rPr>
      <w:rFonts w:ascii="gobCL" w:eastAsia="Calibri" w:hAnsi="gobC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Palominos Fernandez</dc:creator>
  <cp:keywords/>
  <dc:description/>
  <cp:lastModifiedBy>Erick Aarón Jofré Castañeda</cp:lastModifiedBy>
  <cp:revision>3</cp:revision>
  <dcterms:created xsi:type="dcterms:W3CDTF">2016-03-17T15:37:00Z</dcterms:created>
  <dcterms:modified xsi:type="dcterms:W3CDTF">2016-03-17T15:57:00Z</dcterms:modified>
</cp:coreProperties>
</file>